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1541" w14:textId="020A050F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Тарифный план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- это комплексное предложение, подразумевающее оказание следующих услуг:</w:t>
      </w:r>
    </w:p>
    <w:p w14:paraId="5EC7335B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телематических услуг связи (доступ в Интернет);</w:t>
      </w:r>
    </w:p>
    <w:p w14:paraId="1B0A149C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услуг связи для целей кабельного вещания (аналоговое и цифровое кабельное телевидение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АльянсЦифра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»);</w:t>
      </w:r>
    </w:p>
    <w:p w14:paraId="6CC56362" w14:textId="41D87A22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предоставления оборудования (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 в пользование</w:t>
      </w:r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течение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12 (двенадцать) месяцев с даты заключения дополнительного соглашения на предоставление услуг связи на условиях тарифа </w:t>
      </w:r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>«</w:t>
      </w:r>
      <w:proofErr w:type="spellStart"/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</w:t>
      </w:r>
      <w:r w:rsidR="00F163C9" w:rsidRPr="00F163C9">
        <w:rPr>
          <w:rFonts w:ascii="Tahoma" w:hAnsi="Tahoma" w:cs="Tahoma"/>
          <w:sz w:val="20"/>
          <w:szCs w:val="20"/>
        </w:rPr>
        <w:t xml:space="preserve">без учета срока нахождения лицевого счета абонента в блокировке. </w:t>
      </w:r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6B82A813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Все услуги пакета оказываются совместно одному абоненту, по одному адресу.</w:t>
      </w:r>
    </w:p>
    <w:p w14:paraId="0E76DC50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Услуги предоставляются только абонентам – физическим лицам, использующим услуги для личного пользования, не связанного с предпринимательской либо иной экономической или общественной деятельностью.</w:t>
      </w:r>
    </w:p>
    <w:p w14:paraId="00EEA2D6" w14:textId="28A59D3E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Услуги предоставляются только по адресам </w:t>
      </w:r>
      <w:r w:rsidR="00B12174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6417E6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bookmarkStart w:id="0" w:name="_GoBack"/>
      <w:bookmarkEnd w:id="0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Владивосток</w:t>
      </w:r>
      <w:r w:rsidR="006417E6">
        <w:rPr>
          <w:rFonts w:ascii="Tahoma" w:eastAsia="Times New Roman" w:hAnsi="Tahoma" w:cs="Tahoma"/>
          <w:sz w:val="20"/>
          <w:szCs w:val="20"/>
          <w:lang w:eastAsia="ru-RU"/>
        </w:rPr>
        <w:t xml:space="preserve">а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с наличием технической возможности подключения:</w:t>
      </w:r>
    </w:p>
    <w:p w14:paraId="5DE9A0F1" w14:textId="146D9484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одновременно по услугам доступа в Интернет и услугам кабельного телевидения, предоставляемых под знаком обслуживания «АльянсТелеком» (для вновь подключающихся на тариф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абонентов);</w:t>
      </w:r>
    </w:p>
    <w:p w14:paraId="66D0160A" w14:textId="28A3A0A8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только по услугам доступа в Интернет, предоставляемым под знаком обслуживания «АльянсТелеком» (при отсутствии технической возможности подключения к сети кабельного телевидения «АльянсТелеком» и только для вновь подключающихся на тариф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абонентов).</w:t>
      </w:r>
    </w:p>
    <w:p w14:paraId="57EA76CA" w14:textId="0D5AF904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Стоимость подключения н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а тариф «</w:t>
      </w:r>
      <w:proofErr w:type="spellStart"/>
      <w:r w:rsid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- 6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90 (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шестьсот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девяносто) рублей.</w:t>
      </w:r>
    </w:p>
    <w:p w14:paraId="58DC1892" w14:textId="7EFD6C20" w:rsidR="00514530" w:rsidRPr="0069639B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Для использования тарифа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абоненту необходимо заключить дополнительное соглашение к договору на услуги связи 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с ООО «</w:t>
      </w:r>
      <w:proofErr w:type="spellStart"/>
      <w:r w:rsidRPr="0069639B">
        <w:rPr>
          <w:rFonts w:ascii="Tahoma" w:eastAsia="Times New Roman" w:hAnsi="Tahoma" w:cs="Tahoma"/>
          <w:sz w:val="20"/>
          <w:szCs w:val="20"/>
          <w:lang w:eastAsia="ru-RU"/>
        </w:rPr>
        <w:t>ОктопусНет</w:t>
      </w:r>
      <w:proofErr w:type="spellEnd"/>
      <w:r w:rsidRPr="0069639B">
        <w:rPr>
          <w:rFonts w:ascii="Tahoma" w:eastAsia="Times New Roman" w:hAnsi="Tahoma" w:cs="Tahoma"/>
          <w:sz w:val="20"/>
          <w:szCs w:val="20"/>
          <w:lang w:eastAsia="ru-RU"/>
        </w:rPr>
        <w:t>», знак обслуживания «АльянсТелеком».</w:t>
      </w:r>
    </w:p>
    <w:p w14:paraId="0EA7762E" w14:textId="2E2F996C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Абонентская плата 7</w:t>
      </w:r>
      <w:r w:rsidR="00F163C9" w:rsidRPr="0069639B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0 (семьсот</w:t>
      </w:r>
      <w:r w:rsidR="00F163C9" w:rsidRPr="0069639B">
        <w:rPr>
          <w:rFonts w:ascii="Tahoma" w:eastAsia="Times New Roman" w:hAnsi="Tahoma" w:cs="Tahoma"/>
          <w:sz w:val="20"/>
          <w:szCs w:val="20"/>
          <w:lang w:eastAsia="ru-RU"/>
        </w:rPr>
        <w:t xml:space="preserve"> девяносто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 xml:space="preserve">) рублей в месяц </w:t>
      </w:r>
      <w:r w:rsidR="00F163C9" w:rsidRPr="0069639B">
        <w:rPr>
          <w:rFonts w:ascii="Tahoma" w:eastAsia="Times New Roman" w:hAnsi="Tahoma" w:cs="Tahoma"/>
          <w:sz w:val="20"/>
          <w:szCs w:val="20"/>
          <w:lang w:eastAsia="ru-RU"/>
        </w:rPr>
        <w:t xml:space="preserve">и является фиксированной величиной 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доступна только для новых Абонентов, заключивших договор с ООО «</w:t>
      </w:r>
      <w:proofErr w:type="spellStart"/>
      <w:r w:rsidRPr="0069639B">
        <w:rPr>
          <w:rFonts w:ascii="Tahoma" w:eastAsia="Times New Roman" w:hAnsi="Tahoma" w:cs="Tahoma"/>
          <w:sz w:val="20"/>
          <w:szCs w:val="20"/>
          <w:lang w:eastAsia="ru-RU"/>
        </w:rPr>
        <w:t>ОктопусНет</w:t>
      </w:r>
      <w:proofErr w:type="spellEnd"/>
      <w:r w:rsidRPr="0069639B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 абонентское обслуживание;</w:t>
      </w:r>
    </w:p>
    <w:p w14:paraId="08AEA9B7" w14:textId="1ABD00AF" w:rsidR="00514530" w:rsidRPr="00F163C9" w:rsidRDefault="00514530" w:rsidP="00F163C9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При подключении на данный тарифный план стоимость подключения трех ТВ (телевизоров) - 0 (ноль) рублей, для подключения четвёртого и более ТВ, абонент может приобрести </w:t>
      </w:r>
      <w:r w:rsidRPr="00F163C9">
        <w:rPr>
          <w:rFonts w:ascii="Tahoma" w:hAnsi="Tahoma" w:cs="Tahoma"/>
          <w:sz w:val="20"/>
          <w:szCs w:val="20"/>
        </w:rPr>
        <w:t xml:space="preserve">усилитель ТВ сигнала, стоимость которого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оплачивается отдельно по действующему прейскуранту.</w:t>
      </w:r>
      <w:r w:rsidRPr="00F163C9">
        <w:rPr>
          <w:rFonts w:ascii="Tahoma" w:hAnsi="Tahoma" w:cs="Tahoma"/>
          <w:sz w:val="20"/>
          <w:szCs w:val="20"/>
        </w:rPr>
        <w:t xml:space="preserve"> </w:t>
      </w:r>
    </w:p>
    <w:p w14:paraId="06170FBA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Подключение на промо-условиях, указанных в п. 5., возможно только при выполнении следующих условий:</w:t>
      </w:r>
    </w:p>
    <w:p w14:paraId="3DC30AEB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По адресу желаемого подключения нет активного договора на услуги связи, предоставляемые под знаком обслуживания «АльянсТелеком», либо в течение не менее 60 календарных дней до подачи заявки на подключение не имелось активного договора на услуги связи, предоставляемые под знаком обслуживания «АльянсТелеком».</w:t>
      </w:r>
    </w:p>
    <w:p w14:paraId="7E86A39F" w14:textId="2F79B542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По адресу желаемого подключения имеется техническая возможность подключения к сетям связи «АльянсТелеком». </w:t>
      </w:r>
    </w:p>
    <w:p w14:paraId="75E371A5" w14:textId="77777777" w:rsidR="00D8652F" w:rsidRDefault="00514530" w:rsidP="00D865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Для подключения к тарифу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 должен внести авансовый платеж за Услуги Оператора в размере не менее 1500 (одна тысяча пятьсот) рублей в момент заключения Договора, из которых 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90 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(шестьсот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девяносто) рублей будет списано за подключение абонента к тарифному плану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. Оставшаяся сумма в размере 81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0 (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восемьсот десять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рублей будет зачислена на Лицевой Счет абонента и использована для списания абонентской платы по Тарифу. Списание по тарифу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пр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>оисходит в следующем порядке: 7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0 (семьсот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девяноста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рублей списывается при активации абонента в счет абонентской платы по тарифу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за один месяц пользован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>ия услугой, а остаток в сумме 2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0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="00FA284F">
        <w:rPr>
          <w:rFonts w:ascii="Tahoma" w:eastAsia="Times New Roman" w:hAnsi="Tahoma" w:cs="Tahoma"/>
          <w:sz w:val="20"/>
          <w:szCs w:val="20"/>
          <w:lang w:eastAsia="ru-RU"/>
        </w:rPr>
        <w:t>двадцати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рублей зачисляется на лицевой счет и идет в счет погашения абонентской платы с второго месяца.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Начиная с второго месяца а</w:t>
      </w:r>
      <w:r w:rsidR="002921F6" w:rsidRPr="00F163C9">
        <w:rPr>
          <w:rFonts w:ascii="Tahoma" w:hAnsi="Tahoma" w:cs="Tahoma"/>
          <w:sz w:val="20"/>
          <w:szCs w:val="20"/>
          <w:shd w:val="clear" w:color="auto" w:fill="FFFFFF"/>
        </w:rPr>
        <w:t>бонентская плата списывается ежедневно, равными долями, пропорционально количеству дней в текущем месяце.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2A052ED1" w14:textId="318BBF5A" w:rsidR="00514530" w:rsidRPr="00D8652F" w:rsidRDefault="00514530" w:rsidP="00D865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8652F">
        <w:rPr>
          <w:rFonts w:ascii="Tahoma" w:eastAsia="Times New Roman" w:hAnsi="Tahoma" w:cs="Tahoma"/>
          <w:sz w:val="20"/>
          <w:szCs w:val="20"/>
          <w:lang w:eastAsia="ru-RU"/>
        </w:rPr>
        <w:t>Абоненты, подключившиеся на тарифный план «</w:t>
      </w:r>
      <w:proofErr w:type="spellStart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с </w:t>
      </w:r>
      <w:r w:rsidR="00FA284F" w:rsidRPr="00D8652F">
        <w:rPr>
          <w:rFonts w:ascii="Tahoma" w:eastAsia="Times New Roman" w:hAnsi="Tahoma" w:cs="Tahoma"/>
          <w:sz w:val="20"/>
          <w:szCs w:val="20"/>
          <w:lang w:eastAsia="ru-RU"/>
        </w:rPr>
        <w:t>11 июля</w:t>
      </w:r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A284F" w:rsidRPr="00D8652F">
        <w:rPr>
          <w:rFonts w:ascii="Tahoma" w:eastAsia="Times New Roman" w:hAnsi="Tahoma" w:cs="Tahoma"/>
          <w:sz w:val="20"/>
          <w:szCs w:val="20"/>
          <w:lang w:eastAsia="ru-RU"/>
        </w:rPr>
        <w:t>2018</w:t>
      </w:r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года, получают Оборудование (</w:t>
      </w:r>
      <w:proofErr w:type="spellStart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 в пользование на период 12 (двенадцать) месяцев с последующим переходом оборудования в собственность абонента, в соответствии с дополнительным соглашением к договору.</w:t>
      </w:r>
    </w:p>
    <w:p w14:paraId="23E1C9DD" w14:textId="77777777" w:rsidR="00514530" w:rsidRPr="00F163C9" w:rsidRDefault="00514530" w:rsidP="00FA284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Услуги цифрового кабельного телевидения без приставки предоставляются на современные телевизоры со встроенным DVB-C тюнером. При отсутствии технической возможности оборудования абонента, необходима покупка DVB-C декодера (приставки). Стоимость DVB-C декодера (приставки) оплачивается отдельно по действующему прейскуранту.</w:t>
      </w:r>
    </w:p>
    <w:p w14:paraId="2809F722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Количество доступных каналов зависит от технических параметров телевизора абонента и может отличаться от указанного на сайте inetvl.ru.</w:t>
      </w:r>
    </w:p>
    <w:p w14:paraId="215A90A5" w14:textId="12A45D1E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 течение срока обслуживания на тарифе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 имеет право сме</w:t>
      </w:r>
      <w:r w:rsidR="00FA284F">
        <w:rPr>
          <w:rFonts w:ascii="Tahoma" w:eastAsia="Times New Roman" w:hAnsi="Tahoma" w:cs="Tahoma"/>
          <w:sz w:val="20"/>
          <w:szCs w:val="20"/>
          <w:lang w:eastAsia="ru-RU"/>
        </w:rPr>
        <w:t>нить тариф спустя 12 (двенадцать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месяцев с момента подключения</w:t>
      </w:r>
      <w:r w:rsidR="00FA284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A284F" w:rsidRPr="00F163C9">
        <w:rPr>
          <w:rFonts w:ascii="Tahoma" w:hAnsi="Tahoma" w:cs="Tahoma"/>
          <w:sz w:val="20"/>
          <w:szCs w:val="20"/>
        </w:rPr>
        <w:t xml:space="preserve">без учета срока нахождения лицевого счета абонента в блокировке. </w:t>
      </w:r>
      <w:r w:rsidR="00FA284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2A6BD3BF" w14:textId="76EE2D6C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При расторжении дополнительного соглашения ранее 12 (двенадцати) месяцев с момента его подписания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8652F" w:rsidRPr="00F163C9">
        <w:rPr>
          <w:rFonts w:ascii="Tahoma" w:hAnsi="Tahoma" w:cs="Tahoma"/>
          <w:sz w:val="20"/>
          <w:szCs w:val="20"/>
        </w:rPr>
        <w:t>без учета срока нахождения лицевого счета абонента в бло</w:t>
      </w:r>
      <w:r w:rsidR="00D8652F">
        <w:rPr>
          <w:rFonts w:ascii="Tahoma" w:hAnsi="Tahoma" w:cs="Tahoma"/>
          <w:sz w:val="20"/>
          <w:szCs w:val="20"/>
        </w:rPr>
        <w:t>кировке,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абонент должен:</w:t>
      </w:r>
    </w:p>
    <w:p w14:paraId="05A71D02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расторгнуть дополнительное соглашение в любом из офисов компании;</w:t>
      </w:r>
    </w:p>
    <w:p w14:paraId="7710884D" w14:textId="18D2D946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возместить оценочную стоимость оборудования (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 в размере 1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00 (одна тысяча 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двести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рублей, включая НДС. После возмещения указанной суммы оборудование (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роутер), полученное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абонентом в рамках подключения на тариф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навсегда», становится собственностью абонента.</w:t>
      </w:r>
    </w:p>
    <w:p w14:paraId="5049E31D" w14:textId="20E62833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При переезде абонента, пользующегося пакетом услуг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навсегда», на новый адрес с отсутствием технической возможности переноса одной или нескольких услуг, составляющих пакет услуг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», производится:</w:t>
      </w:r>
    </w:p>
    <w:p w14:paraId="3D9AB42A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расторжение дополнительного соглашения – при невозможности переноса услуги доступа к сети Интернет (телематические услуги связи);</w:t>
      </w:r>
    </w:p>
    <w:p w14:paraId="72FE86EC" w14:textId="0EA47934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продолжение предоставления услуг связи на условиях пакета услуг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 - при невозможности переноса услуги кабельного телевидения (услуги связи для целей кабельного вещания).</w:t>
      </w:r>
    </w:p>
    <w:p w14:paraId="298AF982" w14:textId="2F7691CC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Абонентская плата по пакету услуг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 не изменяется в случаях:</w:t>
      </w:r>
    </w:p>
    <w:p w14:paraId="5392A7BF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подключения абонента по адресам с наличием технической возможности только по услугам доступа в Интернет, предоставляемым под знаком обслуживания «АльянсТелеком» (подпункт «b» п. 4 настоящих Условий);</w:t>
      </w:r>
    </w:p>
    <w:p w14:paraId="3C3A3B14" w14:textId="11A698CF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переезда абонента и переноса только части услуг пакета услуг </w:t>
      </w:r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>«</w:t>
      </w:r>
      <w:proofErr w:type="spellStart"/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(подпункт </w:t>
      </w:r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«b»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п. 15 настоящих Условий, а также абонент, подключенный по условиям подпункта </w:t>
      </w:r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«b»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п. 4 настоящих Условий).</w:t>
      </w:r>
    </w:p>
    <w:p w14:paraId="20F94F4D" w14:textId="08787EA8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Настоящие Условия пр</w:t>
      </w:r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именяются с 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11 июля</w:t>
      </w:r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2018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года для всех абонентов, заключивших услуги связи на условиях тарифа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».</w:t>
      </w:r>
    </w:p>
    <w:p w14:paraId="1763F911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Скорость доступа к сети Интернет зависит не только от технических особенностей услуги, предоставляемой «АльянсТелеком», но и от действий третьих операторов связи, организаций и лиц, управляющих сегментами сети Интернет, не принадлежащих «АльянсТелеком». В связи с этим, скорость доступа к Интернет указанная в тарифном плане гарантируется «АльянсТелеком» только в пределах своей сети. Скорость доступа к сети Интернет является величиной неопределенной и зависит от ряда параметров, в том числе, технических характеристик подключения, маршрута и текущей загрузки каналов, характеристиками установленного абонентского оборудования (ПК, смартфон, 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роутер), версией программного обеспечения или используемого стандарта, месторасположением запрашиваемого контента. Указанная в тарифном плане скорость является максимально возможной.</w:t>
      </w:r>
    </w:p>
    <w:p w14:paraId="7156CE93" w14:textId="77777777" w:rsidR="00514530" w:rsidRPr="00F163C9" w:rsidRDefault="00514530" w:rsidP="00F163C9">
      <w:pPr>
        <w:jc w:val="both"/>
        <w:rPr>
          <w:rFonts w:ascii="Tahoma" w:hAnsi="Tahoma" w:cs="Tahoma"/>
          <w:sz w:val="20"/>
          <w:szCs w:val="20"/>
        </w:rPr>
      </w:pPr>
    </w:p>
    <w:p w14:paraId="1EC9CACB" w14:textId="77777777" w:rsidR="0073730A" w:rsidRPr="00F163C9" w:rsidRDefault="0073730A" w:rsidP="00F163C9">
      <w:pPr>
        <w:jc w:val="both"/>
        <w:rPr>
          <w:rFonts w:ascii="Tahoma" w:hAnsi="Tahoma" w:cs="Tahoma"/>
          <w:sz w:val="20"/>
          <w:szCs w:val="20"/>
        </w:rPr>
      </w:pPr>
    </w:p>
    <w:sectPr w:rsidR="0073730A" w:rsidRPr="00F163C9" w:rsidSect="00F1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78"/>
    <w:multiLevelType w:val="multilevel"/>
    <w:tmpl w:val="505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B048C"/>
    <w:multiLevelType w:val="multilevel"/>
    <w:tmpl w:val="390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5214A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5430B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74B79"/>
    <w:multiLevelType w:val="multilevel"/>
    <w:tmpl w:val="4F82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106B6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B245A"/>
    <w:multiLevelType w:val="multilevel"/>
    <w:tmpl w:val="826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D4381"/>
    <w:multiLevelType w:val="hybridMultilevel"/>
    <w:tmpl w:val="E06A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F4905"/>
    <w:multiLevelType w:val="multilevel"/>
    <w:tmpl w:val="F3C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61A59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06BE9"/>
    <w:multiLevelType w:val="multilevel"/>
    <w:tmpl w:val="1B2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04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862311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F4BA4"/>
    <w:multiLevelType w:val="hybridMultilevel"/>
    <w:tmpl w:val="1124156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1C9146E"/>
    <w:multiLevelType w:val="hybridMultilevel"/>
    <w:tmpl w:val="F0D014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E208F9"/>
    <w:multiLevelType w:val="multilevel"/>
    <w:tmpl w:val="CB36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B7F72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81"/>
    <w:rsid w:val="00097E04"/>
    <w:rsid w:val="000A278C"/>
    <w:rsid w:val="001D573A"/>
    <w:rsid w:val="00246D85"/>
    <w:rsid w:val="002921F6"/>
    <w:rsid w:val="002968E4"/>
    <w:rsid w:val="003025F5"/>
    <w:rsid w:val="00346183"/>
    <w:rsid w:val="00514530"/>
    <w:rsid w:val="0052239C"/>
    <w:rsid w:val="00545A0A"/>
    <w:rsid w:val="005A2451"/>
    <w:rsid w:val="005B6B81"/>
    <w:rsid w:val="005E04D9"/>
    <w:rsid w:val="005E08E4"/>
    <w:rsid w:val="00624D13"/>
    <w:rsid w:val="006417E6"/>
    <w:rsid w:val="0069639B"/>
    <w:rsid w:val="0073730A"/>
    <w:rsid w:val="00761CC7"/>
    <w:rsid w:val="00767F32"/>
    <w:rsid w:val="00787B0A"/>
    <w:rsid w:val="007C1684"/>
    <w:rsid w:val="007D017C"/>
    <w:rsid w:val="007D2D5E"/>
    <w:rsid w:val="008255D2"/>
    <w:rsid w:val="00915E1E"/>
    <w:rsid w:val="00947114"/>
    <w:rsid w:val="009A3773"/>
    <w:rsid w:val="009D320F"/>
    <w:rsid w:val="00A007F6"/>
    <w:rsid w:val="00A34C8D"/>
    <w:rsid w:val="00A41272"/>
    <w:rsid w:val="00A41B57"/>
    <w:rsid w:val="00A52A1B"/>
    <w:rsid w:val="00A70317"/>
    <w:rsid w:val="00A775BF"/>
    <w:rsid w:val="00B12174"/>
    <w:rsid w:val="00D1273C"/>
    <w:rsid w:val="00D8652F"/>
    <w:rsid w:val="00E4185F"/>
    <w:rsid w:val="00F1397B"/>
    <w:rsid w:val="00F163C9"/>
    <w:rsid w:val="00F95118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A835"/>
  <w15:docId w15:val="{EC8D88D7-AD07-4D18-B163-D9AA014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01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1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1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1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1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7C"/>
    <w:rPr>
      <w:rFonts w:ascii="Segoe UI" w:hAnsi="Segoe UI" w:cs="Segoe UI"/>
      <w:sz w:val="18"/>
      <w:szCs w:val="18"/>
    </w:rPr>
  </w:style>
  <w:style w:type="paragraph" w:customStyle="1" w:styleId="content-p-0">
    <w:name w:val="content-p-0"/>
    <w:basedOn w:val="a"/>
    <w:rsid w:val="007D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Кучмижак Олеся</dc:creator>
  <cp:keywords/>
  <dc:description/>
  <cp:lastModifiedBy>Вольневич Дмитрий</cp:lastModifiedBy>
  <cp:revision>26</cp:revision>
  <dcterms:created xsi:type="dcterms:W3CDTF">2017-04-05T02:41:00Z</dcterms:created>
  <dcterms:modified xsi:type="dcterms:W3CDTF">2018-08-03T03:00:00Z</dcterms:modified>
</cp:coreProperties>
</file>